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sz w:val="30"/>
          <w:szCs w:val="30"/>
        </w:rPr>
      </w:pPr>
      <w:r>
        <w:rPr>
          <w:sz w:val="30"/>
          <w:szCs w:val="30"/>
          <w:rtl w:val="0"/>
        </w:rPr>
        <w:t xml:space="preserve">PRE PURCHASE EXAM COSTS </w:t>
      </w:r>
    </w:p>
    <w:p>
      <w:pPr>
        <w:pStyle w:val="Body A"/>
        <w:rPr>
          <w:sz w:val="30"/>
          <w:szCs w:val="30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Farm Call Fee $80 to $100 (depending on location)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Hospital Admission Fee $47.00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PPE on Farm and Clinic $55</w:t>
      </w:r>
      <w:r>
        <w:rPr>
          <w:sz w:val="28"/>
          <w:szCs w:val="28"/>
          <w:rtl w:val="0"/>
          <w:lang w:val="en-US"/>
        </w:rPr>
        <w:t>2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>0</w:t>
      </w:r>
      <w:r>
        <w:rPr>
          <w:sz w:val="28"/>
          <w:szCs w:val="28"/>
          <w:rtl w:val="0"/>
          <w:lang w:val="en-US"/>
        </w:rPr>
        <w:t xml:space="preserve">0 Includes physical exam, eyes, heart respiratory,, temperature, palpation of limbs and hoof tester exam, trotting in hand, lunging, and observation under saddle. Full flexions are done on all 4 limbs.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Optional Bloodwork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CBC/ Chemistry/ Fibrinogen- $14</w:t>
      </w:r>
      <w:r>
        <w:rPr>
          <w:sz w:val="28"/>
          <w:szCs w:val="28"/>
          <w:rtl w:val="0"/>
          <w:lang w:val="en-US"/>
        </w:rPr>
        <w:t>8.5</w:t>
      </w:r>
      <w:r>
        <w:rPr>
          <w:sz w:val="28"/>
          <w:szCs w:val="28"/>
          <w:rtl w:val="0"/>
          <w:lang w:val="en-US"/>
        </w:rPr>
        <w:t xml:space="preserve">0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Coggins- Rushed- $65.50 Standard $43.50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Center for Toxicology Services Basic Drug Screen + Fedex $438</w:t>
      </w:r>
      <w:r>
        <w:rPr>
          <w:sz w:val="28"/>
          <w:szCs w:val="28"/>
          <w:rtl w:val="0"/>
        </w:rPr>
        <w:t xml:space="preserve">.00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Center for Toxicology Services Plus</w:t>
      </w:r>
      <w:r>
        <w:rPr>
          <w:sz w:val="28"/>
          <w:szCs w:val="28"/>
          <w:rtl w:val="0"/>
          <w:lang w:val="pt-PT"/>
        </w:rPr>
        <w:t xml:space="preserve"> Firocoxib</w:t>
      </w:r>
      <w:r>
        <w:rPr>
          <w:sz w:val="28"/>
          <w:szCs w:val="28"/>
          <w:rtl w:val="0"/>
          <w:lang w:val="en-US"/>
        </w:rPr>
        <w:t xml:space="preserve"> +Fedex $710</w:t>
      </w:r>
      <w:r>
        <w:rPr>
          <w:sz w:val="28"/>
          <w:szCs w:val="28"/>
          <w:rtl w:val="0"/>
        </w:rPr>
        <w:t xml:space="preserve">.00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Center for Toxicology Services Elisa </w:t>
      </w:r>
      <w:r>
        <w:rPr>
          <w:sz w:val="28"/>
          <w:szCs w:val="28"/>
          <w:rtl w:val="0"/>
          <w:lang w:val="it-IT"/>
        </w:rPr>
        <w:t xml:space="preserve">Reserpine </w:t>
      </w:r>
      <w:r>
        <w:rPr>
          <w:sz w:val="28"/>
          <w:szCs w:val="28"/>
          <w:rtl w:val="0"/>
          <w:lang w:val="en-US"/>
        </w:rPr>
        <w:t>ONLY $128.00</w:t>
      </w:r>
      <w:r>
        <w:rPr>
          <w:sz w:val="28"/>
          <w:szCs w:val="28"/>
          <w:rtl w:val="0"/>
        </w:rPr>
        <w:t xml:space="preserve">+Fedex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Antech Complete Drug Screen $510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Interstate Health Certificate (if necessary) $47.50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Radiographs and Other Services There is a radiology set up fee of $65 at Farm Call appointments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Sedation- $30.00 plus the price of administered medications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PrePurchase Extremities Package (32 views) $1390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PrePurchase Extremities plus spine $1852.50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Single radiographs are $65 per view - average per joint is 4 views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Upper respiratory tract video scoping- $210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Ultrasound- reproductive $87.50 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Ultrasound -limb $278.50 </w:t>
      </w:r>
    </w:p>
    <w:p>
      <w:pPr>
        <w:pStyle w:val="Body A"/>
      </w:pPr>
      <w:r>
        <w:rPr>
          <w:sz w:val="28"/>
          <w:szCs w:val="28"/>
          <w:rtl w:val="0"/>
          <w:lang w:val="en-US"/>
        </w:rPr>
        <w:t>PRICES ARE SUBJECT TO CHANGE WITHOUT NOTICE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